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113" w:rsidRDefault="000D7113"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1076325" y="895350"/>
            <wp:positionH relativeFrom="column">
              <wp:align>left</wp:align>
            </wp:positionH>
            <wp:positionV relativeFrom="paragraph">
              <wp:align>top</wp:align>
            </wp:positionV>
            <wp:extent cx="2615565" cy="21399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213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7113" w:rsidRPr="000D7113" w:rsidRDefault="000D7113" w:rsidP="000D7113"/>
    <w:p w:rsidR="000D7113" w:rsidRDefault="000D7113"/>
    <w:p w:rsidR="000D7113" w:rsidRDefault="000D7113" w:rsidP="000D7113">
      <w:pPr>
        <w:tabs>
          <w:tab w:val="left" w:pos="900"/>
        </w:tabs>
      </w:pPr>
      <w:r>
        <w:tab/>
      </w:r>
    </w:p>
    <w:p w:rsidR="000D7113" w:rsidRDefault="000D7113" w:rsidP="000D7113">
      <w:pPr>
        <w:tabs>
          <w:tab w:val="left" w:pos="900"/>
        </w:tabs>
      </w:pPr>
    </w:p>
    <w:p w:rsidR="000D7113" w:rsidRDefault="000D7113" w:rsidP="000D7113">
      <w:pPr>
        <w:tabs>
          <w:tab w:val="left" w:pos="900"/>
        </w:tabs>
      </w:pPr>
    </w:p>
    <w:p w:rsidR="000D7113" w:rsidRDefault="000D7113" w:rsidP="000D7113">
      <w:pPr>
        <w:tabs>
          <w:tab w:val="left" w:pos="900"/>
        </w:tabs>
      </w:pPr>
    </w:p>
    <w:p w:rsidR="000D7113" w:rsidRDefault="000D7113" w:rsidP="000D7113">
      <w:pPr>
        <w:tabs>
          <w:tab w:val="left" w:pos="900"/>
        </w:tabs>
      </w:pPr>
    </w:p>
    <w:p w:rsidR="000D7113" w:rsidRPr="000D7113" w:rsidRDefault="000D7113" w:rsidP="000D71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0D7113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Figura 1. Recorrido utilizado Test MAT</w:t>
      </w:r>
    </w:p>
    <w:p w:rsidR="000D7113" w:rsidRDefault="000D7113" w:rsidP="000D7113">
      <w:pPr>
        <w:tabs>
          <w:tab w:val="left" w:pos="900"/>
        </w:tabs>
      </w:pPr>
    </w:p>
    <w:p w:rsidR="000D7113" w:rsidRPr="000D7113" w:rsidRDefault="000D7113" w:rsidP="000D7113">
      <w:pPr>
        <w:shd w:val="clear" w:color="auto" w:fill="FFFFFF"/>
        <w:spacing w:before="122" w:after="240"/>
        <w:jc w:val="both"/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</w:pPr>
      <w:r>
        <w:br w:type="textWrapping" w:clear="all"/>
      </w:r>
      <w:r w:rsidRPr="000D7113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Tabla 1</w:t>
      </w:r>
      <w:r w:rsidRPr="000D7113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. Resumen Exploratorio para las variables antropométricas y de agilidad que caracterizan a la muestra del estudio:</w:t>
      </w:r>
    </w:p>
    <w:tbl>
      <w:tblPr>
        <w:tblW w:w="1002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1"/>
        <w:gridCol w:w="502"/>
        <w:gridCol w:w="733"/>
        <w:gridCol w:w="879"/>
        <w:gridCol w:w="914"/>
        <w:gridCol w:w="961"/>
        <w:gridCol w:w="807"/>
        <w:gridCol w:w="879"/>
        <w:gridCol w:w="502"/>
        <w:gridCol w:w="641"/>
        <w:gridCol w:w="735"/>
        <w:gridCol w:w="733"/>
        <w:gridCol w:w="740"/>
      </w:tblGrid>
      <w:tr w:rsidR="000D7113" w:rsidRPr="000D7113" w:rsidTr="000F7A0D">
        <w:trPr>
          <w:trHeight w:val="389"/>
          <w:jc w:val="center"/>
        </w:trPr>
        <w:tc>
          <w:tcPr>
            <w:tcW w:w="1001" w:type="dxa"/>
            <w:vMerge w:val="restart"/>
            <w:shd w:val="clear" w:color="000000" w:fill="D9D9D9"/>
            <w:noWrap/>
            <w:vAlign w:val="bottom"/>
            <w:hideMark/>
          </w:tcPr>
          <w:p w:rsidR="000D7113" w:rsidRPr="000D7113" w:rsidRDefault="000D7113" w:rsidP="000D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502" w:type="dxa"/>
            <w:vMerge w:val="restart"/>
            <w:shd w:val="clear" w:color="000000" w:fill="D9D9D9"/>
            <w:hideMark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  <w:t>N</w:t>
            </w:r>
          </w:p>
        </w:tc>
        <w:tc>
          <w:tcPr>
            <w:tcW w:w="733" w:type="dxa"/>
            <w:vMerge w:val="restart"/>
            <w:shd w:val="clear" w:color="000000" w:fill="D9D9D9"/>
            <w:hideMark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  <w:t>Media</w:t>
            </w:r>
          </w:p>
        </w:tc>
        <w:tc>
          <w:tcPr>
            <w:tcW w:w="879" w:type="dxa"/>
            <w:vMerge w:val="restart"/>
            <w:shd w:val="clear" w:color="000000" w:fill="D9D9D9"/>
            <w:hideMark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  <w:t>Desviación estándar</w:t>
            </w:r>
          </w:p>
        </w:tc>
        <w:tc>
          <w:tcPr>
            <w:tcW w:w="914" w:type="dxa"/>
            <w:vMerge w:val="restart"/>
            <w:shd w:val="clear" w:color="000000" w:fill="D9D9D9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  <w:t>Asimetría</w:t>
            </w:r>
          </w:p>
        </w:tc>
        <w:tc>
          <w:tcPr>
            <w:tcW w:w="961" w:type="dxa"/>
            <w:vMerge w:val="restart"/>
            <w:shd w:val="clear" w:color="000000" w:fill="D9D9D9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  <w:t>Error  Estándar Asimetría</w:t>
            </w:r>
          </w:p>
        </w:tc>
        <w:tc>
          <w:tcPr>
            <w:tcW w:w="807" w:type="dxa"/>
            <w:vMerge w:val="restart"/>
            <w:shd w:val="clear" w:color="000000" w:fill="D9D9D9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0D71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  <w:t>Curtosis</w:t>
            </w:r>
            <w:proofErr w:type="spellEnd"/>
          </w:p>
        </w:tc>
        <w:tc>
          <w:tcPr>
            <w:tcW w:w="879" w:type="dxa"/>
            <w:vMerge w:val="restart"/>
            <w:shd w:val="clear" w:color="000000" w:fill="D9D9D9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  <w:t>Error</w:t>
            </w:r>
          </w:p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  <w:t xml:space="preserve">Estándar </w:t>
            </w:r>
            <w:proofErr w:type="spellStart"/>
            <w:r w:rsidRPr="000D71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  <w:t>Curtosis</w:t>
            </w:r>
            <w:proofErr w:type="spellEnd"/>
            <w:r w:rsidRPr="000D71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  <w:t xml:space="preserve"> </w:t>
            </w:r>
          </w:p>
        </w:tc>
        <w:tc>
          <w:tcPr>
            <w:tcW w:w="502" w:type="dxa"/>
            <w:vMerge w:val="restart"/>
            <w:shd w:val="clear" w:color="000000" w:fill="D9D9D9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0D71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  <w:t>Mín</w:t>
            </w:r>
            <w:proofErr w:type="spellEnd"/>
          </w:p>
        </w:tc>
        <w:tc>
          <w:tcPr>
            <w:tcW w:w="641" w:type="dxa"/>
            <w:vMerge w:val="restart"/>
            <w:shd w:val="clear" w:color="000000" w:fill="D9D9D9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  <w:t>Máx.</w:t>
            </w:r>
          </w:p>
        </w:tc>
        <w:tc>
          <w:tcPr>
            <w:tcW w:w="2208" w:type="dxa"/>
            <w:gridSpan w:val="3"/>
            <w:shd w:val="clear" w:color="000000" w:fill="D9D9D9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  <w:t>Percentiles</w:t>
            </w:r>
          </w:p>
        </w:tc>
      </w:tr>
      <w:tr w:rsidR="000D7113" w:rsidRPr="000D7113" w:rsidTr="000F7A0D">
        <w:trPr>
          <w:trHeight w:val="389"/>
          <w:jc w:val="center"/>
        </w:trPr>
        <w:tc>
          <w:tcPr>
            <w:tcW w:w="1001" w:type="dxa"/>
            <w:vMerge/>
            <w:tcBorders>
              <w:bottom w:val="single" w:sz="4" w:space="0" w:color="auto"/>
            </w:tcBorders>
            <w:shd w:val="clear" w:color="000000" w:fill="D9D9D9"/>
            <w:noWrap/>
            <w:vAlign w:val="bottom"/>
          </w:tcPr>
          <w:p w:rsidR="000D7113" w:rsidRPr="000D7113" w:rsidRDefault="000D7113" w:rsidP="000D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02" w:type="dxa"/>
            <w:vMerge/>
            <w:tcBorders>
              <w:bottom w:val="single" w:sz="4" w:space="0" w:color="auto"/>
            </w:tcBorders>
            <w:shd w:val="clear" w:color="000000" w:fill="D9D9D9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733" w:type="dxa"/>
            <w:vMerge/>
            <w:tcBorders>
              <w:bottom w:val="single" w:sz="4" w:space="0" w:color="auto"/>
            </w:tcBorders>
            <w:shd w:val="clear" w:color="000000" w:fill="D9D9D9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879" w:type="dxa"/>
            <w:vMerge/>
            <w:tcBorders>
              <w:bottom w:val="single" w:sz="4" w:space="0" w:color="auto"/>
            </w:tcBorders>
            <w:shd w:val="clear" w:color="000000" w:fill="D9D9D9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  <w:shd w:val="clear" w:color="000000" w:fill="D9D9D9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961" w:type="dxa"/>
            <w:vMerge/>
            <w:tcBorders>
              <w:bottom w:val="single" w:sz="4" w:space="0" w:color="auto"/>
            </w:tcBorders>
            <w:shd w:val="clear" w:color="000000" w:fill="D9D9D9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807" w:type="dxa"/>
            <w:vMerge/>
            <w:tcBorders>
              <w:bottom w:val="single" w:sz="4" w:space="0" w:color="auto"/>
            </w:tcBorders>
            <w:shd w:val="clear" w:color="000000" w:fill="D9D9D9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879" w:type="dxa"/>
            <w:vMerge/>
            <w:tcBorders>
              <w:bottom w:val="single" w:sz="4" w:space="0" w:color="auto"/>
            </w:tcBorders>
            <w:shd w:val="clear" w:color="000000" w:fill="D9D9D9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02" w:type="dxa"/>
            <w:vMerge/>
            <w:tcBorders>
              <w:bottom w:val="single" w:sz="4" w:space="0" w:color="auto"/>
            </w:tcBorders>
            <w:shd w:val="clear" w:color="000000" w:fill="D9D9D9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41" w:type="dxa"/>
            <w:vMerge/>
            <w:tcBorders>
              <w:bottom w:val="single" w:sz="4" w:space="0" w:color="auto"/>
            </w:tcBorders>
            <w:shd w:val="clear" w:color="000000" w:fill="D9D9D9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000000" w:fill="D9D9D9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  <w:t>25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  <w:t>50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  <w:t>75</w:t>
            </w:r>
          </w:p>
        </w:tc>
      </w:tr>
      <w:tr w:rsidR="000D7113" w:rsidRPr="000D7113" w:rsidTr="000F7A0D">
        <w:trPr>
          <w:trHeight w:val="241"/>
          <w:jc w:val="center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13" w:rsidRPr="000D7113" w:rsidRDefault="000D7113" w:rsidP="000D7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  <w:t>Edad (años)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28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9,66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1,39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0,46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0,44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-1,22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0,86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8,06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11,98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8,17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9,42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10,83</w:t>
            </w:r>
          </w:p>
        </w:tc>
      </w:tr>
      <w:tr w:rsidR="000D7113" w:rsidRPr="000D7113" w:rsidTr="000F7A0D">
        <w:trPr>
          <w:trHeight w:val="396"/>
          <w:jc w:val="center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13" w:rsidRPr="000D7113" w:rsidRDefault="000D7113" w:rsidP="000D7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  <w:t>Peso (kg.)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28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34,99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8,13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1,10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0,44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0,90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0,86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24,3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55,3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29,13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33,45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39,98</w:t>
            </w:r>
          </w:p>
        </w:tc>
      </w:tr>
      <w:tr w:rsidR="000D7113" w:rsidRPr="000D7113" w:rsidTr="000F7A0D">
        <w:trPr>
          <w:trHeight w:val="370"/>
          <w:jc w:val="center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13" w:rsidRPr="000D7113" w:rsidRDefault="000D7113" w:rsidP="000D7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  <w:t>Talla (cm.)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28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138,57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9,52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0,59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0,44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0,91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0,86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120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163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133,00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137,00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144,75</w:t>
            </w:r>
          </w:p>
        </w:tc>
      </w:tr>
      <w:tr w:rsidR="000D7113" w:rsidRPr="000D7113" w:rsidTr="000F7A0D">
        <w:trPr>
          <w:trHeight w:val="230"/>
          <w:jc w:val="center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13" w:rsidRPr="000D7113" w:rsidRDefault="000D7113" w:rsidP="000D7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  <w:t>Agilidad: Test MAT (</w:t>
            </w:r>
            <w:proofErr w:type="spellStart"/>
            <w:r w:rsidRPr="000D71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  <w:t>seg</w:t>
            </w:r>
            <w:proofErr w:type="spellEnd"/>
            <w:r w:rsidRPr="000D71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  <w:t>.)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28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9,10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1,01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0,51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0,44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-0,60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0,86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7,8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11,3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8,10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9,02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L"/>
              </w:rPr>
              <w:t>9,86</w:t>
            </w:r>
          </w:p>
        </w:tc>
      </w:tr>
    </w:tbl>
    <w:p w:rsidR="000D7113" w:rsidRPr="000D7113" w:rsidRDefault="000D7113" w:rsidP="000D711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D7113" w:rsidRPr="000D7113" w:rsidRDefault="000D7113" w:rsidP="000D711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D7113" w:rsidRPr="000D7113" w:rsidRDefault="000D7113" w:rsidP="000D7113">
      <w:pPr>
        <w:shd w:val="clear" w:color="auto" w:fill="FFFFFF"/>
        <w:spacing w:before="122" w:after="24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</w:pPr>
      <w:r w:rsidRPr="000D7113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Tabla 2</w:t>
      </w:r>
      <w:r w:rsidRPr="000D7113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. Coeficiente de correlación entre la agilidad y las variables antropométricas </w:t>
      </w:r>
    </w:p>
    <w:tbl>
      <w:tblPr>
        <w:tblW w:w="89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2617"/>
        <w:gridCol w:w="1453"/>
        <w:gridCol w:w="2594"/>
      </w:tblGrid>
      <w:tr w:rsidR="000D7113" w:rsidRPr="000D7113" w:rsidTr="000F7A0D">
        <w:trPr>
          <w:trHeight w:val="226"/>
          <w:jc w:val="center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CL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Cs w:val="24"/>
                <w:lang w:eastAsia="es-CL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s-ES" w:eastAsia="es-CL"/>
              </w:rPr>
              <w:t xml:space="preserve">Peso 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s-ES" w:eastAsia="es-CL"/>
              </w:rPr>
              <w:t>Talla</w:t>
            </w:r>
          </w:p>
        </w:tc>
      </w:tr>
      <w:tr w:rsidR="000D7113" w:rsidRPr="000D7113" w:rsidTr="000F7A0D">
        <w:trPr>
          <w:trHeight w:val="249"/>
          <w:jc w:val="center"/>
        </w:trPr>
        <w:tc>
          <w:tcPr>
            <w:tcW w:w="228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bottom"/>
            <w:hideMark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s-ES" w:eastAsia="es-CL"/>
              </w:rPr>
            </w:pPr>
            <w:r w:rsidRPr="000D711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s-ES" w:eastAsia="es-CL"/>
              </w:rPr>
              <w:t xml:space="preserve">Agilidad </w:t>
            </w:r>
          </w:p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es-CL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CL"/>
              </w:rPr>
              <w:t>Correlación de Pearson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CL"/>
              </w:rPr>
              <w:t>-0,189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CL"/>
              </w:rPr>
              <w:t>-0,176</w:t>
            </w:r>
          </w:p>
        </w:tc>
      </w:tr>
      <w:tr w:rsidR="000D7113" w:rsidRPr="000D7113" w:rsidTr="000F7A0D">
        <w:trPr>
          <w:trHeight w:val="249"/>
          <w:jc w:val="center"/>
        </w:trPr>
        <w:tc>
          <w:tcPr>
            <w:tcW w:w="228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D7113" w:rsidRPr="000D7113" w:rsidRDefault="000D7113" w:rsidP="000D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s-CL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CL"/>
              </w:rPr>
              <w:t>Sig. (bilateral)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CL"/>
              </w:rPr>
              <w:t>0,336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CL"/>
              </w:rPr>
              <w:t>0,391</w:t>
            </w:r>
          </w:p>
        </w:tc>
      </w:tr>
      <w:tr w:rsidR="000D7113" w:rsidRPr="000D7113" w:rsidTr="000F7A0D">
        <w:trPr>
          <w:trHeight w:val="237"/>
          <w:jc w:val="center"/>
        </w:trPr>
        <w:tc>
          <w:tcPr>
            <w:tcW w:w="228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D7113" w:rsidRPr="000D7113" w:rsidRDefault="000D7113" w:rsidP="000D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s-CL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CL"/>
              </w:rPr>
              <w:t>N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CL"/>
              </w:rPr>
              <w:t>28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7113" w:rsidRPr="000D7113" w:rsidRDefault="000D7113" w:rsidP="000D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CL"/>
              </w:rPr>
            </w:pPr>
            <w:r w:rsidRPr="000D7113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CL"/>
              </w:rPr>
              <w:t>28</w:t>
            </w:r>
          </w:p>
        </w:tc>
      </w:tr>
    </w:tbl>
    <w:p w:rsidR="00500B9A" w:rsidRDefault="00500B9A" w:rsidP="000D7113">
      <w:pPr>
        <w:tabs>
          <w:tab w:val="left" w:pos="900"/>
        </w:tabs>
      </w:pPr>
    </w:p>
    <w:p w:rsidR="000D7113" w:rsidRDefault="000D7113" w:rsidP="000D7113">
      <w:pPr>
        <w:tabs>
          <w:tab w:val="left" w:pos="900"/>
        </w:tabs>
      </w:pPr>
    </w:p>
    <w:p w:rsidR="000D7113" w:rsidRDefault="000D7113" w:rsidP="000D7113">
      <w:pPr>
        <w:tabs>
          <w:tab w:val="left" w:pos="900"/>
        </w:tabs>
      </w:pPr>
      <w:r>
        <w:rPr>
          <w:b/>
          <w:noProof/>
          <w:lang w:eastAsia="es-CL"/>
        </w:rPr>
        <w:lastRenderedPageBreak/>
        <w:drawing>
          <wp:inline distT="0" distB="0" distL="0" distR="0" wp14:anchorId="500B2C87" wp14:editId="57B81394">
            <wp:extent cx="5612130" cy="3420110"/>
            <wp:effectExtent l="0" t="0" r="7620" b="8890"/>
            <wp:docPr id="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42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113" w:rsidRDefault="000D7113" w:rsidP="000D7113">
      <w:pPr>
        <w:tabs>
          <w:tab w:val="left" w:pos="900"/>
        </w:tabs>
      </w:pPr>
    </w:p>
    <w:p w:rsidR="000D7113" w:rsidRPr="000D7113" w:rsidRDefault="000D7113" w:rsidP="000D7113">
      <w:pPr>
        <w:shd w:val="clear" w:color="auto" w:fill="FFFFFF"/>
        <w:spacing w:before="122" w:after="24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0D7113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Figura 2. Diagrama de dispersión entre agilidad, peso y talla</w:t>
      </w:r>
      <w:bookmarkStart w:id="0" w:name="_GoBack"/>
      <w:bookmarkEnd w:id="0"/>
    </w:p>
    <w:p w:rsidR="000D7113" w:rsidRDefault="000D7113" w:rsidP="000D7113">
      <w:pPr>
        <w:tabs>
          <w:tab w:val="left" w:pos="900"/>
        </w:tabs>
      </w:pPr>
    </w:p>
    <w:sectPr w:rsidR="000D71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113"/>
    <w:rsid w:val="000D7113"/>
    <w:rsid w:val="0050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7EE2E"/>
  <w15:chartTrackingRefBased/>
  <w15:docId w15:val="{AD035AA7-FE4D-4B1C-9B61-C8F6E4A5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753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R. Vargas Vitoria</dc:creator>
  <cp:keywords/>
  <dc:description/>
  <cp:lastModifiedBy>Cesar R. Vargas Vitoria</cp:lastModifiedBy>
  <cp:revision>1</cp:revision>
  <dcterms:created xsi:type="dcterms:W3CDTF">2018-10-29T21:21:00Z</dcterms:created>
  <dcterms:modified xsi:type="dcterms:W3CDTF">2018-10-29T21:25:00Z</dcterms:modified>
</cp:coreProperties>
</file>